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F7" w:rsidRPr="00AE7136" w:rsidRDefault="004C7FF7" w:rsidP="004C7FF7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4C7FF7" w:rsidRPr="00AE7136" w:rsidRDefault="004C7FF7" w:rsidP="004C7FF7">
      <w:pPr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AE7136">
        <w:rPr>
          <w:rFonts w:ascii="Times New Roman" w:hAnsi="Times New Roman" w:cs="Times New Roman"/>
          <w:sz w:val="24"/>
          <w:szCs w:val="24"/>
          <w:lang w:val="es-ES"/>
        </w:rPr>
        <w:t xml:space="preserve">El Dr. Andrés </w:t>
      </w:r>
      <w:proofErr w:type="spellStart"/>
      <w:r w:rsidRPr="00AE7136">
        <w:rPr>
          <w:rFonts w:ascii="Times New Roman" w:hAnsi="Times New Roman" w:cs="Times New Roman"/>
          <w:sz w:val="24"/>
          <w:szCs w:val="24"/>
          <w:lang w:val="es-ES"/>
        </w:rPr>
        <w:t>Gambini</w:t>
      </w:r>
      <w:proofErr w:type="spellEnd"/>
      <w:r w:rsidRPr="00AE7136">
        <w:rPr>
          <w:rFonts w:ascii="Times New Roman" w:hAnsi="Times New Roman" w:cs="Times New Roman"/>
          <w:sz w:val="24"/>
          <w:szCs w:val="24"/>
          <w:lang w:val="es-ES"/>
        </w:rPr>
        <w:t xml:space="preserve"> es egresado de la Facultad de Agronomía y Veterinaria de la Universidad nacional de Río Cuarto, Córdoba y obtuvo su título de Doctor de la </w:t>
      </w:r>
      <w:proofErr w:type="spellStart"/>
      <w:r w:rsidRPr="00AE7136">
        <w:rPr>
          <w:rFonts w:ascii="Times New Roman" w:hAnsi="Times New Roman" w:cs="Times New Roman"/>
          <w:sz w:val="24"/>
          <w:szCs w:val="24"/>
          <w:lang w:val="es-ES"/>
        </w:rPr>
        <w:t>Universadad</w:t>
      </w:r>
      <w:proofErr w:type="spellEnd"/>
      <w:r w:rsidRPr="00AE7136">
        <w:rPr>
          <w:rFonts w:ascii="Times New Roman" w:hAnsi="Times New Roman" w:cs="Times New Roman"/>
          <w:sz w:val="24"/>
          <w:szCs w:val="24"/>
          <w:lang w:val="es-ES"/>
        </w:rPr>
        <w:t xml:space="preserve"> de buenos Aires en el </w:t>
      </w:r>
      <w:proofErr w:type="spellStart"/>
      <w:r w:rsidRPr="00AE7136">
        <w:rPr>
          <w:rFonts w:ascii="Times New Roman" w:hAnsi="Times New Roman" w:cs="Times New Roman"/>
          <w:sz w:val="24"/>
          <w:szCs w:val="24"/>
          <w:lang w:val="es-ES"/>
        </w:rPr>
        <w:t>çarea</w:t>
      </w:r>
      <w:proofErr w:type="spellEnd"/>
      <w:r w:rsidRPr="00AE7136">
        <w:rPr>
          <w:rFonts w:ascii="Times New Roman" w:hAnsi="Times New Roman" w:cs="Times New Roman"/>
          <w:sz w:val="24"/>
          <w:szCs w:val="24"/>
          <w:lang w:val="es-ES"/>
        </w:rPr>
        <w:t xml:space="preserve"> de la reproducción Animal en 2103. Entre 2015 y 2017, realizó estudios de p</w:t>
      </w:r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ost-doctorado en el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National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Institute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of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Environmental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Health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Sciences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(NIEHS), del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National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Institute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of </w:t>
      </w:r>
      <w:proofErr w:type="spellStart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>Health</w:t>
      </w:r>
      <w:proofErr w:type="spellEnd"/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(NIH), North Carolina, Estados Unidos.</w:t>
      </w:r>
    </w:p>
    <w:p w:rsidR="004C7FF7" w:rsidRPr="00AE7136" w:rsidRDefault="004C7FF7" w:rsidP="004C7FF7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E7136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Desde 2018 se desempeña como </w:t>
      </w:r>
      <w:r w:rsidRPr="00AE7136">
        <w:rPr>
          <w:rFonts w:ascii="Times New Roman" w:hAnsi="Times New Roman"/>
          <w:sz w:val="24"/>
          <w:szCs w:val="24"/>
          <w:lang w:val="es-ES"/>
        </w:rPr>
        <w:t>Profesor adjunto en la cátedra de Producción Equina de la Facultad de Agronomía, Universidad de Buenos Aires y como investigador asistente del CONICET.</w:t>
      </w:r>
    </w:p>
    <w:p w:rsidR="004C7FF7" w:rsidRPr="00AE7136" w:rsidRDefault="004C7FF7" w:rsidP="004C7FF7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E7136">
        <w:rPr>
          <w:rFonts w:ascii="Times New Roman" w:hAnsi="Times New Roman"/>
          <w:sz w:val="24"/>
          <w:szCs w:val="24"/>
          <w:lang w:val="es-ES"/>
        </w:rPr>
        <w:t xml:space="preserve">Ha participado como investigador colaborador en varios proyectos de investigación financiados por la </w:t>
      </w:r>
      <w:r w:rsidR="00FA5FC4" w:rsidRPr="00AE7136">
        <w:rPr>
          <w:rFonts w:ascii="Times New Roman" w:hAnsi="Times New Roman"/>
          <w:sz w:val="24"/>
          <w:szCs w:val="24"/>
          <w:lang w:val="es-ES"/>
        </w:rPr>
        <w:t>U</w:t>
      </w:r>
      <w:r w:rsidRPr="00AE7136">
        <w:rPr>
          <w:rFonts w:ascii="Times New Roman" w:hAnsi="Times New Roman"/>
          <w:sz w:val="24"/>
          <w:szCs w:val="24"/>
          <w:lang w:val="es-ES"/>
        </w:rPr>
        <w:t xml:space="preserve">niversidad de Buenos Aires </w:t>
      </w:r>
      <w:r w:rsidR="00FA5FC4" w:rsidRPr="00AE7136">
        <w:rPr>
          <w:rFonts w:ascii="Times New Roman" w:hAnsi="Times New Roman"/>
          <w:sz w:val="24"/>
          <w:szCs w:val="24"/>
          <w:lang w:val="es-ES"/>
        </w:rPr>
        <w:t>y Agencia Nacional de Promoción Científica y Tecnológica. Actualmente participa como investigador integrante del grupo responsable de un proyecto PICT (</w:t>
      </w:r>
      <w:proofErr w:type="spellStart"/>
      <w:r w:rsidR="00FA5FC4" w:rsidRPr="00AE7136">
        <w:rPr>
          <w:rFonts w:ascii="Times New Roman" w:hAnsi="Times New Roman"/>
          <w:sz w:val="24"/>
          <w:szCs w:val="24"/>
          <w:lang w:val="es-ES"/>
        </w:rPr>
        <w:t>ANPCyT</w:t>
      </w:r>
      <w:proofErr w:type="spellEnd"/>
      <w:r w:rsidR="00FA5FC4" w:rsidRPr="00AE7136">
        <w:rPr>
          <w:rFonts w:ascii="Times New Roman" w:hAnsi="Times New Roman"/>
          <w:sz w:val="24"/>
          <w:szCs w:val="24"/>
          <w:lang w:val="es-ES"/>
        </w:rPr>
        <w:t xml:space="preserve">) y dirige además un proyecto </w:t>
      </w:r>
      <w:proofErr w:type="spellStart"/>
      <w:r w:rsidR="00FA5FC4" w:rsidRPr="00AE7136">
        <w:rPr>
          <w:rFonts w:ascii="Times New Roman" w:hAnsi="Times New Roman"/>
          <w:sz w:val="24"/>
          <w:szCs w:val="24"/>
          <w:lang w:val="es-ES"/>
        </w:rPr>
        <w:t>UBACyT</w:t>
      </w:r>
      <w:proofErr w:type="spellEnd"/>
      <w:r w:rsidR="00FA5FC4" w:rsidRPr="00AE7136">
        <w:rPr>
          <w:rFonts w:ascii="Times New Roman" w:hAnsi="Times New Roman"/>
          <w:sz w:val="24"/>
          <w:szCs w:val="24"/>
          <w:lang w:val="es-ES"/>
        </w:rPr>
        <w:t xml:space="preserve">. La temática general de los proyectos  se basa en las biotecnologías reproductivas aplicadas, más específicamente, producción </w:t>
      </w:r>
      <w:r w:rsidR="00FA5FC4" w:rsidRPr="00AE7136">
        <w:rPr>
          <w:rFonts w:ascii="Times New Roman" w:hAnsi="Times New Roman"/>
          <w:i/>
          <w:sz w:val="24"/>
          <w:szCs w:val="24"/>
          <w:lang w:val="es-ES"/>
        </w:rPr>
        <w:t>in vitro</w:t>
      </w:r>
      <w:r w:rsidR="00FA5FC4" w:rsidRPr="00AE7136">
        <w:rPr>
          <w:rFonts w:ascii="Times New Roman" w:hAnsi="Times New Roman"/>
          <w:sz w:val="24"/>
          <w:szCs w:val="24"/>
          <w:lang w:val="es-ES"/>
        </w:rPr>
        <w:t xml:space="preserve"> de embriones, transferencia nuclear, inyección </w:t>
      </w:r>
      <w:proofErr w:type="spellStart"/>
      <w:r w:rsidR="00FA5FC4" w:rsidRPr="00AE7136">
        <w:rPr>
          <w:rFonts w:ascii="Times New Roman" w:hAnsi="Times New Roman"/>
          <w:sz w:val="24"/>
          <w:szCs w:val="24"/>
          <w:lang w:val="es-ES"/>
        </w:rPr>
        <w:t>intracitoplasmática</w:t>
      </w:r>
      <w:proofErr w:type="spellEnd"/>
      <w:r w:rsidR="00FA5FC4" w:rsidRPr="00AE7136">
        <w:rPr>
          <w:rFonts w:ascii="Times New Roman" w:hAnsi="Times New Roman"/>
          <w:sz w:val="24"/>
          <w:szCs w:val="24"/>
          <w:lang w:val="es-ES"/>
        </w:rPr>
        <w:t xml:space="preserve"> de un espermatozoide, clonación, etc.</w:t>
      </w:r>
    </w:p>
    <w:p w:rsidR="000E6F55" w:rsidRPr="00AE7136" w:rsidRDefault="000E6F55" w:rsidP="004C7FF7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E7136">
        <w:rPr>
          <w:rFonts w:ascii="Times New Roman" w:hAnsi="Times New Roman"/>
          <w:sz w:val="24"/>
          <w:szCs w:val="24"/>
          <w:lang w:val="es-ES"/>
        </w:rPr>
        <w:t xml:space="preserve">En últimos 5 años ha publicado trabajos científicos en revistas internacionales de alto índice de impacto (Q1) tales como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Reproduction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Fertility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and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Development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Biology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of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Reproduction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>.</w:t>
      </w:r>
    </w:p>
    <w:p w:rsidR="000E6F55" w:rsidRPr="00AE7136" w:rsidRDefault="000E6F55" w:rsidP="004C7FF7">
      <w:pPr>
        <w:jc w:val="both"/>
        <w:rPr>
          <w:rFonts w:ascii="Times New Roman" w:hAnsi="Times New Roman"/>
          <w:sz w:val="24"/>
          <w:szCs w:val="24"/>
          <w:lang w:val="es-ES"/>
        </w:rPr>
      </w:pPr>
      <w:r w:rsidRPr="00AE7136">
        <w:rPr>
          <w:rFonts w:ascii="Times New Roman" w:hAnsi="Times New Roman"/>
          <w:sz w:val="24"/>
          <w:szCs w:val="24"/>
          <w:lang w:val="es-ES"/>
        </w:rPr>
        <w:t xml:space="preserve">Ha enviado numerosos trabajos y resúmenes a congresos y simposios internacionales de la especialidad tales como International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Embryo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Transfer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Society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(IETS), International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Symposium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of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Equine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Reproduction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87F10" w:rsidRPr="00AE7136">
        <w:rPr>
          <w:rFonts w:ascii="Times New Roman" w:hAnsi="Times New Roman"/>
          <w:sz w:val="24"/>
          <w:szCs w:val="24"/>
          <w:lang w:val="es-ES"/>
        </w:rPr>
        <w:t>(ISER),</w:t>
      </w:r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Society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for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the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Study</w:t>
      </w:r>
      <w:proofErr w:type="spellEnd"/>
      <w:r w:rsidRPr="00AE7136">
        <w:rPr>
          <w:rFonts w:ascii="Times New Roman" w:hAnsi="Times New Roman"/>
          <w:sz w:val="24"/>
          <w:szCs w:val="24"/>
          <w:lang w:val="es-ES"/>
        </w:rPr>
        <w:t xml:space="preserve"> of </w:t>
      </w:r>
      <w:proofErr w:type="spellStart"/>
      <w:r w:rsidRPr="00AE7136">
        <w:rPr>
          <w:rFonts w:ascii="Times New Roman" w:hAnsi="Times New Roman"/>
          <w:sz w:val="24"/>
          <w:szCs w:val="24"/>
          <w:lang w:val="es-ES"/>
        </w:rPr>
        <w:t>Reproduction</w:t>
      </w:r>
      <w:proofErr w:type="spellEnd"/>
      <w:r w:rsidR="00C87F10" w:rsidRPr="00AE7136">
        <w:rPr>
          <w:rFonts w:ascii="Times New Roman" w:hAnsi="Times New Roman"/>
          <w:sz w:val="24"/>
          <w:szCs w:val="24"/>
          <w:lang w:val="es-ES"/>
        </w:rPr>
        <w:t xml:space="preserve"> (SSR)</w:t>
      </w:r>
      <w:r w:rsidRPr="00AE7136">
        <w:rPr>
          <w:rFonts w:ascii="Times New Roman" w:hAnsi="Times New Roman"/>
          <w:sz w:val="24"/>
          <w:szCs w:val="24"/>
          <w:lang w:val="es-ES"/>
        </w:rPr>
        <w:t>,</w:t>
      </w:r>
      <w:r w:rsidR="00C87F10" w:rsidRPr="00AE7136">
        <w:rPr>
          <w:rFonts w:ascii="Times New Roman" w:hAnsi="Times New Roman"/>
          <w:sz w:val="24"/>
          <w:szCs w:val="24"/>
          <w:lang w:val="es-ES"/>
        </w:rPr>
        <w:t xml:space="preserve"> International </w:t>
      </w:r>
      <w:proofErr w:type="spellStart"/>
      <w:r w:rsidR="00C87F10" w:rsidRPr="00AE7136">
        <w:rPr>
          <w:rFonts w:ascii="Times New Roman" w:hAnsi="Times New Roman"/>
          <w:sz w:val="24"/>
          <w:szCs w:val="24"/>
          <w:lang w:val="es-ES"/>
        </w:rPr>
        <w:t>Congress</w:t>
      </w:r>
      <w:proofErr w:type="spellEnd"/>
      <w:r w:rsidR="00C87F10" w:rsidRPr="00AE7136">
        <w:rPr>
          <w:rFonts w:ascii="Times New Roman" w:hAnsi="Times New Roman"/>
          <w:sz w:val="24"/>
          <w:szCs w:val="24"/>
          <w:lang w:val="es-ES"/>
        </w:rPr>
        <w:t xml:space="preserve"> of Animal </w:t>
      </w:r>
      <w:proofErr w:type="spellStart"/>
      <w:r w:rsidR="00C87F10" w:rsidRPr="00AE7136">
        <w:rPr>
          <w:rFonts w:ascii="Times New Roman" w:hAnsi="Times New Roman"/>
          <w:sz w:val="24"/>
          <w:szCs w:val="24"/>
          <w:lang w:val="es-ES"/>
        </w:rPr>
        <w:t>Reproduction</w:t>
      </w:r>
      <w:proofErr w:type="spellEnd"/>
      <w:r w:rsidR="00C87F10" w:rsidRPr="00AE7136">
        <w:rPr>
          <w:rFonts w:ascii="Times New Roman" w:hAnsi="Times New Roman"/>
          <w:sz w:val="24"/>
          <w:szCs w:val="24"/>
          <w:lang w:val="es-ES"/>
        </w:rPr>
        <w:t xml:space="preserve"> (ICAR), Sociedad Argentina de Tecnologías Embrionarias (SATE)</w:t>
      </w:r>
      <w:r w:rsidRPr="00AE7136">
        <w:rPr>
          <w:rFonts w:ascii="Times New Roman" w:hAnsi="Times New Roman"/>
          <w:sz w:val="24"/>
          <w:szCs w:val="24"/>
          <w:lang w:val="es-ES"/>
        </w:rPr>
        <w:t xml:space="preserve"> etc.</w:t>
      </w:r>
    </w:p>
    <w:p w:rsidR="00F959F7" w:rsidRPr="004C7FF7" w:rsidRDefault="00F959F7" w:rsidP="004C7FF7">
      <w:pPr>
        <w:jc w:val="both"/>
        <w:rPr>
          <w:rFonts w:ascii="Times New Roman" w:hAnsi="Times New Roman" w:cs="Times New Roman"/>
          <w:lang w:val="es-ES"/>
        </w:rPr>
      </w:pPr>
      <w:r w:rsidRPr="00AE7136">
        <w:rPr>
          <w:rFonts w:ascii="Times New Roman" w:hAnsi="Times New Roman"/>
          <w:sz w:val="24"/>
          <w:szCs w:val="24"/>
          <w:lang w:val="es-ES"/>
        </w:rPr>
        <w:t>Ha sido supervisor de tesis de maestrías y director de tesinas de grado</w:t>
      </w:r>
      <w:r>
        <w:rPr>
          <w:rFonts w:ascii="Times New Roman" w:hAnsi="Times New Roman"/>
          <w:lang w:val="es-ES"/>
        </w:rPr>
        <w:t>.</w:t>
      </w:r>
    </w:p>
    <w:sectPr w:rsidR="00F959F7" w:rsidRPr="004C7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GwMDczNzIwtjRW0lEKTi0uzszPAykwqgUAtGbI/SwAAAA="/>
  </w:docVars>
  <w:rsids>
    <w:rsidRoot w:val="004C7FF7"/>
    <w:rsid w:val="000E6F55"/>
    <w:rsid w:val="004C7FF7"/>
    <w:rsid w:val="00761CE4"/>
    <w:rsid w:val="007849D7"/>
    <w:rsid w:val="00AE7136"/>
    <w:rsid w:val="00C87F10"/>
    <w:rsid w:val="00E0198F"/>
    <w:rsid w:val="00F959F7"/>
    <w:rsid w:val="00FA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M. Lombardo</cp:lastModifiedBy>
  <cp:revision>4</cp:revision>
  <dcterms:created xsi:type="dcterms:W3CDTF">2019-12-04T15:42:00Z</dcterms:created>
  <dcterms:modified xsi:type="dcterms:W3CDTF">2020-02-19T16:57:00Z</dcterms:modified>
</cp:coreProperties>
</file>