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15" w:type="dxa"/>
          <w:left w:w="15" w:type="dxa"/>
          <w:bottom w:w="15" w:type="dxa"/>
          <w:right w:w="15" w:type="dxa"/>
        </w:tblCellMar>
        <w:tblLook w:val="04A0"/>
      </w:tblPr>
      <w:tblGrid>
        <w:gridCol w:w="8534"/>
      </w:tblGrid>
      <w:tr w:rsidR="00AA20FF" w:rsidRPr="00AA20FF" w:rsidTr="00AA20FF">
        <w:trPr>
          <w:tblCellSpacing w:w="0" w:type="dxa"/>
        </w:trPr>
        <w:tc>
          <w:tcPr>
            <w:tcW w:w="0" w:type="auto"/>
            <w:vAlign w:val="center"/>
            <w:hideMark/>
          </w:tcPr>
          <w:p w:rsidR="00AA20FF" w:rsidRPr="00AA20FF" w:rsidRDefault="00AA20FF" w:rsidP="00AA20FF">
            <w:pPr>
              <w:spacing w:after="0" w:line="240" w:lineRule="auto"/>
              <w:ind w:left="150"/>
              <w:jc w:val="both"/>
              <w:rPr>
                <w:rFonts w:ascii="Arial" w:eastAsia="Times New Roman" w:hAnsi="Arial" w:cs="Arial"/>
                <w:sz w:val="18"/>
                <w:szCs w:val="18"/>
                <w:lang w:eastAsia="es-ES"/>
              </w:rPr>
            </w:pPr>
            <w:r w:rsidRPr="00AA20FF">
              <w:rPr>
                <w:rFonts w:ascii="Arial" w:eastAsia="Times New Roman" w:hAnsi="Arial" w:cs="Arial"/>
                <w:sz w:val="18"/>
                <w:szCs w:val="18"/>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pt;height:20.25pt"/>
              </w:pict>
            </w:r>
          </w:p>
          <w:tbl>
            <w:tblPr>
              <w:tblW w:w="0" w:type="auto"/>
              <w:jc w:val="center"/>
              <w:tblCellSpacing w:w="0" w:type="dxa"/>
              <w:tblInd w:w="150" w:type="dxa"/>
              <w:tblCellMar>
                <w:top w:w="45" w:type="dxa"/>
                <w:left w:w="45" w:type="dxa"/>
                <w:bottom w:w="45" w:type="dxa"/>
                <w:right w:w="45" w:type="dxa"/>
              </w:tblCellMar>
              <w:tblLook w:val="04A0"/>
            </w:tblPr>
            <w:tblGrid>
              <w:gridCol w:w="8354"/>
            </w:tblGrid>
            <w:tr w:rsidR="00AA20FF" w:rsidRPr="00AA20FF">
              <w:trPr>
                <w:tblCellSpacing w:w="0" w:type="dxa"/>
                <w:jc w:val="center"/>
              </w:trPr>
              <w:tc>
                <w:tcPr>
                  <w:tcW w:w="0" w:type="auto"/>
                  <w:hideMark/>
                </w:tcPr>
                <w:p w:rsidR="00AA20FF" w:rsidRPr="00AA20FF" w:rsidRDefault="00AA20FF" w:rsidP="00AA20FF">
                  <w:pPr>
                    <w:spacing w:before="100" w:beforeAutospacing="1" w:after="100" w:afterAutospacing="1" w:line="240" w:lineRule="auto"/>
                    <w:ind w:left="150"/>
                    <w:jc w:val="both"/>
                    <w:rPr>
                      <w:rFonts w:ascii="Arial" w:eastAsia="Times New Roman" w:hAnsi="Arial" w:cs="Arial"/>
                      <w:color w:val="000000"/>
                      <w:sz w:val="17"/>
                      <w:szCs w:val="17"/>
                      <w:lang w:val="en-US" w:eastAsia="es-ES"/>
                    </w:rPr>
                  </w:pPr>
                  <w:r w:rsidRPr="00AA20FF">
                    <w:rPr>
                      <w:rFonts w:ascii="Arial" w:eastAsia="Times New Roman" w:hAnsi="Arial" w:cs="Arial"/>
                      <w:color w:val="000000"/>
                      <w:sz w:val="17"/>
                      <w:szCs w:val="17"/>
                      <w:lang w:val="en-US" w:eastAsia="es-ES"/>
                    </w:rPr>
                    <w:t> </w:t>
                  </w:r>
                </w:p>
                <w:p w:rsidR="00AA20FF" w:rsidRPr="00AA20FF" w:rsidRDefault="00AA20FF" w:rsidP="00AA20FF">
                  <w:pPr>
                    <w:spacing w:beforeAutospacing="1" w:after="100" w:afterAutospacing="1" w:line="240" w:lineRule="auto"/>
                    <w:ind w:left="870"/>
                    <w:jc w:val="both"/>
                    <w:rPr>
                      <w:rFonts w:ascii="Arial" w:eastAsia="Times New Roman" w:hAnsi="Arial" w:cs="Arial"/>
                      <w:color w:val="333333"/>
                      <w:sz w:val="18"/>
                      <w:szCs w:val="18"/>
                      <w:lang w:val="en-US" w:eastAsia="es-ES"/>
                    </w:rPr>
                  </w:pPr>
                  <w:r w:rsidRPr="00AA20FF">
                    <w:rPr>
                      <w:rFonts w:ascii="Arial" w:eastAsia="Times New Roman" w:hAnsi="Arial" w:cs="Arial"/>
                      <w:noProof/>
                      <w:color w:val="000000"/>
                      <w:sz w:val="17"/>
                      <w:szCs w:val="17"/>
                      <w:lang w:eastAsia="es-ES"/>
                    </w:rPr>
                    <w:pict>
                      <v:shape id="_x0000_s1026" type="#_x0000_t75" alt="" style="position:absolute;left:0;text-align:left;margin-left:0;margin-top:0;width:187.5pt;height:110.25pt;z-index:251658240;mso-wrap-distance-left:6pt;mso-wrap-distance-top:3pt;mso-wrap-distance-right:6pt;mso-wrap-distance-bottom:3pt;mso-position-horizontal:left;mso-position-vertical-relative:line" o:allowoverlap="f">
                        <w10:wrap type="square"/>
                      </v:shape>
                    </w:pict>
                  </w:r>
                  <w:r w:rsidRPr="00AA20FF">
                    <w:rPr>
                      <w:rFonts w:ascii="Arial" w:eastAsia="Times New Roman" w:hAnsi="Arial" w:cs="Arial"/>
                      <w:b/>
                      <w:bCs/>
                      <w:i/>
                      <w:iCs/>
                      <w:color w:val="024639"/>
                      <w:sz w:val="18"/>
                      <w:lang w:val="en-US" w:eastAsia="es-ES"/>
                    </w:rPr>
                    <w:t>If your horse has been diagnosed with Laminitis or Cushing’s you need to know this:</w:t>
                  </w:r>
                </w:p>
                <w:p w:rsidR="00AA20FF" w:rsidRPr="00AA20FF" w:rsidRDefault="00AA20FF" w:rsidP="00AA20FF">
                  <w:pPr>
                    <w:spacing w:before="100" w:beforeAutospacing="1" w:after="100" w:afterAutospacing="1" w:line="240" w:lineRule="auto"/>
                    <w:ind w:left="870"/>
                    <w:jc w:val="both"/>
                    <w:rPr>
                      <w:rFonts w:ascii="Arial" w:eastAsia="Times New Roman" w:hAnsi="Arial" w:cs="Arial"/>
                      <w:color w:val="333333"/>
                      <w:sz w:val="18"/>
                      <w:szCs w:val="18"/>
                      <w:lang w:val="en-US" w:eastAsia="es-ES"/>
                    </w:rPr>
                  </w:pPr>
                  <w:r w:rsidRPr="00AA20FF">
                    <w:rPr>
                      <w:rFonts w:ascii="Arial" w:eastAsia="Times New Roman" w:hAnsi="Arial" w:cs="Arial"/>
                      <w:color w:val="333333"/>
                      <w:sz w:val="18"/>
                      <w:szCs w:val="18"/>
                      <w:lang w:val="en-US" w:eastAsia="es-ES"/>
                    </w:rPr>
                    <w:t>A few years ago Cushing’s disease and Laminitis were classified as</w:t>
                  </w:r>
                  <w:r w:rsidRPr="00AA20FF">
                    <w:rPr>
                      <w:rFonts w:ascii="Arial" w:eastAsia="Times New Roman" w:hAnsi="Arial" w:cs="Arial"/>
                      <w:color w:val="333333"/>
                      <w:sz w:val="18"/>
                      <w:lang w:val="en-US" w:eastAsia="es-ES"/>
                    </w:rPr>
                    <w:t> </w:t>
                  </w:r>
                  <w:r w:rsidRPr="00AA20FF">
                    <w:rPr>
                      <w:rFonts w:ascii="Arial" w:eastAsia="Times New Roman" w:hAnsi="Arial" w:cs="Arial"/>
                      <w:i/>
                      <w:iCs/>
                      <w:color w:val="333333"/>
                      <w:sz w:val="18"/>
                      <w:lang w:val="en-US" w:eastAsia="es-ES"/>
                    </w:rPr>
                    <w:t>Equine Metabolic Syndrome</w:t>
                  </w:r>
                  <w:r w:rsidRPr="00AA20FF">
                    <w:rPr>
                      <w:rFonts w:ascii="Arial" w:eastAsia="Times New Roman" w:hAnsi="Arial" w:cs="Arial"/>
                      <w:color w:val="333333"/>
                      <w:sz w:val="18"/>
                      <w:lang w:val="en-US" w:eastAsia="es-ES"/>
                    </w:rPr>
                    <w:t> </w:t>
                  </w:r>
                  <w:r w:rsidRPr="00AA20FF">
                    <w:rPr>
                      <w:rFonts w:ascii="Arial" w:eastAsia="Times New Roman" w:hAnsi="Arial" w:cs="Arial"/>
                      <w:color w:val="333333"/>
                      <w:sz w:val="18"/>
                      <w:szCs w:val="18"/>
                      <w:lang w:val="en-US" w:eastAsia="es-ES"/>
                    </w:rPr>
                    <w:t>because they originate from an identical underlying metabolic issue. The metabolic disease of these horses displays in a vast number of physically observable symptoms as well as systemic similarities found in their blood work profiles. Some of the observable symptoms are polyuria (excessive urinating), polydipsia (excessive thirst and water intake), fat deposits in the shoulders, rump, above the eyes, and cresty necks that can get thick and hard. There is a tendency towards obesity until the later stages of this disease when there is muscle wasting with accompanying weight loss. It is common to see them ‘depressed’ with lethargy, ‘dull eyes’ and sensitivity to touch, especially in the flanks and barrel. Hirsutism (thick, curly coat that is late to shed) is more common in Cushing’s horses’ than laminitic horses but still present in the latter.</w:t>
                  </w:r>
                </w:p>
                <w:p w:rsidR="00AA20FF" w:rsidRPr="00AA20FF" w:rsidRDefault="00AA20FF" w:rsidP="00AA20FF">
                  <w:pPr>
                    <w:spacing w:before="100" w:beforeAutospacing="1" w:after="100" w:afterAutospacing="1" w:line="240" w:lineRule="auto"/>
                    <w:ind w:left="870"/>
                    <w:jc w:val="both"/>
                    <w:rPr>
                      <w:rFonts w:ascii="Arial" w:eastAsia="Times New Roman" w:hAnsi="Arial" w:cs="Arial"/>
                      <w:color w:val="333333"/>
                      <w:sz w:val="18"/>
                      <w:szCs w:val="18"/>
                      <w:lang w:val="en-US" w:eastAsia="es-ES"/>
                    </w:rPr>
                  </w:pPr>
                  <w:r w:rsidRPr="00AA20FF">
                    <w:rPr>
                      <w:rFonts w:ascii="Arial" w:eastAsia="Times New Roman" w:hAnsi="Arial" w:cs="Arial"/>
                      <w:color w:val="333333"/>
                      <w:sz w:val="18"/>
                      <w:szCs w:val="18"/>
                      <w:lang w:val="en-US" w:eastAsia="es-ES"/>
                    </w:rPr>
                    <w:t>So the difference between the two relates to the expression of the disease, not the cause – the cause is identical. A horse with Equine Metabolic Syndrome that has had an acute episode of laminae stretching is considered laminitic – a horse with the same syndrome that has not had an identifiable episode is called Cushing’s.  The real difference is simply whether or not they’ve had one.  Once a Cushing’s horse has had an acute episode of laminae separation, that horse is</w:t>
                  </w:r>
                  <w:proofErr w:type="gramStart"/>
                  <w:r w:rsidRPr="00AA20FF">
                    <w:rPr>
                      <w:rFonts w:ascii="Arial" w:eastAsia="Times New Roman" w:hAnsi="Arial" w:cs="Arial"/>
                      <w:color w:val="333333"/>
                      <w:sz w:val="18"/>
                      <w:szCs w:val="18"/>
                      <w:lang w:val="en-US" w:eastAsia="es-ES"/>
                    </w:rPr>
                    <w:t>  laminitic</w:t>
                  </w:r>
                  <w:proofErr w:type="gramEnd"/>
                  <w:r w:rsidRPr="00AA20FF">
                    <w:rPr>
                      <w:rFonts w:ascii="Arial" w:eastAsia="Times New Roman" w:hAnsi="Arial" w:cs="Arial"/>
                      <w:color w:val="333333"/>
                      <w:sz w:val="18"/>
                      <w:szCs w:val="18"/>
                      <w:lang w:val="en-US" w:eastAsia="es-ES"/>
                    </w:rPr>
                    <w:t>.</w:t>
                  </w:r>
                </w:p>
                <w:p w:rsidR="00AA20FF" w:rsidRPr="00AA20FF" w:rsidRDefault="00AA20FF" w:rsidP="00AA20FF">
                  <w:pPr>
                    <w:spacing w:before="100" w:beforeAutospacing="1" w:after="100" w:afterAutospacing="1" w:line="240" w:lineRule="auto"/>
                    <w:ind w:left="870"/>
                    <w:jc w:val="both"/>
                    <w:rPr>
                      <w:rFonts w:ascii="Arial" w:eastAsia="Times New Roman" w:hAnsi="Arial" w:cs="Arial"/>
                      <w:color w:val="333333"/>
                      <w:sz w:val="18"/>
                      <w:szCs w:val="18"/>
                      <w:lang w:val="en-US" w:eastAsia="es-ES"/>
                    </w:rPr>
                  </w:pPr>
                  <w:r w:rsidRPr="00AA20FF">
                    <w:rPr>
                      <w:rFonts w:ascii="Arial" w:eastAsia="Times New Roman" w:hAnsi="Arial" w:cs="Arial"/>
                      <w:b/>
                      <w:bCs/>
                      <w:color w:val="333333"/>
                      <w:sz w:val="18"/>
                      <w:lang w:val="en-US" w:eastAsia="es-ES"/>
                    </w:rPr>
                    <w:t>Blood work profiles</w:t>
                  </w:r>
                </w:p>
                <w:p w:rsidR="00AA20FF" w:rsidRPr="00AA20FF" w:rsidRDefault="00AA20FF" w:rsidP="00AA20FF">
                  <w:pPr>
                    <w:spacing w:before="100" w:beforeAutospacing="1" w:after="100" w:afterAutospacing="1" w:line="240" w:lineRule="auto"/>
                    <w:ind w:left="870"/>
                    <w:jc w:val="both"/>
                    <w:rPr>
                      <w:rFonts w:ascii="Arial" w:eastAsia="Times New Roman" w:hAnsi="Arial" w:cs="Arial"/>
                      <w:color w:val="333333"/>
                      <w:sz w:val="18"/>
                      <w:szCs w:val="18"/>
                      <w:lang w:val="en-US" w:eastAsia="es-ES"/>
                    </w:rPr>
                  </w:pPr>
                  <w:r w:rsidRPr="00AA20FF">
                    <w:rPr>
                      <w:rFonts w:ascii="Arial" w:eastAsia="Times New Roman" w:hAnsi="Arial" w:cs="Arial"/>
                      <w:color w:val="333333"/>
                      <w:sz w:val="18"/>
                      <w:szCs w:val="18"/>
                      <w:lang w:val="en-US" w:eastAsia="es-ES"/>
                    </w:rPr>
                    <w:t>Cushing’s and laminitic horses display identical</w:t>
                  </w:r>
                  <w:r w:rsidRPr="00AA20FF">
                    <w:rPr>
                      <w:rFonts w:ascii="Arial" w:eastAsia="Times New Roman" w:hAnsi="Arial" w:cs="Arial"/>
                      <w:color w:val="333333"/>
                      <w:sz w:val="18"/>
                      <w:lang w:val="en-US" w:eastAsia="es-ES"/>
                    </w:rPr>
                    <w:t> </w:t>
                  </w:r>
                  <w:r w:rsidRPr="00AA20FF">
                    <w:rPr>
                      <w:rFonts w:ascii="Arial" w:eastAsia="Times New Roman" w:hAnsi="Arial" w:cs="Arial"/>
                      <w:i/>
                      <w:iCs/>
                      <w:color w:val="333333"/>
                      <w:sz w:val="18"/>
                      <w:lang w:val="en-US" w:eastAsia="es-ES"/>
                    </w:rPr>
                    <w:t>patterns</w:t>
                  </w:r>
                  <w:r w:rsidRPr="00AA20FF">
                    <w:rPr>
                      <w:rFonts w:ascii="Arial" w:eastAsia="Times New Roman" w:hAnsi="Arial" w:cs="Arial"/>
                      <w:color w:val="333333"/>
                      <w:sz w:val="18"/>
                      <w:lang w:val="en-US" w:eastAsia="es-ES"/>
                    </w:rPr>
                    <w:t> </w:t>
                  </w:r>
                  <w:r w:rsidRPr="00AA20FF">
                    <w:rPr>
                      <w:rFonts w:ascii="Arial" w:eastAsia="Times New Roman" w:hAnsi="Arial" w:cs="Arial"/>
                      <w:color w:val="333333"/>
                      <w:sz w:val="18"/>
                      <w:szCs w:val="18"/>
                      <w:lang w:val="en-US" w:eastAsia="es-ES"/>
                    </w:rPr>
                    <w:t>of blood work test results when a thorough laboratory panel is performed. Dr. Thomas has been collecting a database of blood work profiles for numerous horses identified with Cushing’s and laminitis. These horses display similar patterns, e.g. insulin/glucose relationships exhibited over time, elevated triglyceride levels as well as anemia and the same low levels of leukocytes (white blood cell constituents).</w:t>
                  </w:r>
                  <w:r w:rsidRPr="00AA20FF">
                    <w:rPr>
                      <w:rFonts w:ascii="Arial" w:eastAsia="Times New Roman" w:hAnsi="Arial" w:cs="Arial"/>
                      <w:color w:val="333333"/>
                      <w:sz w:val="18"/>
                      <w:szCs w:val="18"/>
                      <w:lang w:val="en-US" w:eastAsia="es-ES"/>
                    </w:rPr>
                    <w:br/>
                    <w:t>This explains</w:t>
                  </w:r>
                  <w:r w:rsidRPr="00AA20FF">
                    <w:rPr>
                      <w:rFonts w:ascii="Arial" w:eastAsia="Times New Roman" w:hAnsi="Arial" w:cs="Arial"/>
                      <w:color w:val="333333"/>
                      <w:sz w:val="18"/>
                      <w:lang w:val="en-US" w:eastAsia="es-ES"/>
                    </w:rPr>
                    <w:t> </w:t>
                  </w:r>
                  <w:r w:rsidRPr="00AA20FF">
                    <w:rPr>
                      <w:rFonts w:ascii="Arial" w:eastAsia="Times New Roman" w:hAnsi="Arial" w:cs="Arial"/>
                      <w:b/>
                      <w:bCs/>
                      <w:color w:val="333333"/>
                      <w:sz w:val="18"/>
                      <w:lang w:val="en-US" w:eastAsia="es-ES"/>
                    </w:rPr>
                    <w:t>why and how both groups of horses have all of the same systemic problems</w:t>
                  </w:r>
                  <w:r w:rsidRPr="00AA20FF">
                    <w:rPr>
                      <w:rFonts w:ascii="Arial" w:eastAsia="Times New Roman" w:hAnsi="Arial" w:cs="Arial"/>
                      <w:color w:val="333333"/>
                      <w:sz w:val="18"/>
                      <w:szCs w:val="18"/>
                      <w:lang w:val="en-US" w:eastAsia="es-ES"/>
                    </w:rPr>
                    <w:t>, e.g. sensitivity to feed that contain carbohydrates and fructans (sugars), fat deposits, hoof abscesses, extreme vulnerability to infections and the inability to fight these infections once acquired.</w:t>
                  </w:r>
                </w:p>
                <w:p w:rsidR="00AA20FF" w:rsidRPr="00AA20FF" w:rsidRDefault="00AA20FF" w:rsidP="00AA20FF">
                  <w:pPr>
                    <w:spacing w:before="100" w:beforeAutospacing="1" w:after="100" w:afterAutospacing="1" w:line="240" w:lineRule="auto"/>
                    <w:ind w:left="870"/>
                    <w:jc w:val="both"/>
                    <w:rPr>
                      <w:rFonts w:ascii="Arial" w:eastAsia="Times New Roman" w:hAnsi="Arial" w:cs="Arial"/>
                      <w:color w:val="333333"/>
                      <w:sz w:val="18"/>
                      <w:szCs w:val="18"/>
                      <w:lang w:val="en-US" w:eastAsia="es-ES"/>
                    </w:rPr>
                  </w:pPr>
                  <w:r w:rsidRPr="00AA20FF">
                    <w:rPr>
                      <w:rFonts w:ascii="Arial" w:eastAsia="Times New Roman" w:hAnsi="Arial" w:cs="Arial"/>
                      <w:b/>
                      <w:bCs/>
                      <w:i/>
                      <w:iCs/>
                      <w:color w:val="333333"/>
                      <w:sz w:val="18"/>
                      <w:lang w:val="en-US" w:eastAsia="es-ES"/>
                    </w:rPr>
                    <w:t>EMS (Equine Metabolic Syndrome)</w:t>
                  </w:r>
                  <w:r w:rsidRPr="00AA20FF">
                    <w:rPr>
                      <w:rFonts w:ascii="Arial" w:eastAsia="Times New Roman" w:hAnsi="Arial" w:cs="Arial"/>
                      <w:color w:val="333333"/>
                      <w:sz w:val="18"/>
                      <w:lang w:val="en-US" w:eastAsia="es-ES"/>
                    </w:rPr>
                    <w:t> </w:t>
                  </w:r>
                  <w:r w:rsidRPr="00AA20FF">
                    <w:rPr>
                      <w:rFonts w:ascii="Arial" w:eastAsia="Times New Roman" w:hAnsi="Arial" w:cs="Arial"/>
                      <w:color w:val="333333"/>
                      <w:sz w:val="18"/>
                      <w:szCs w:val="18"/>
                      <w:lang w:val="en-US" w:eastAsia="es-ES"/>
                    </w:rPr>
                    <w:t>is a metabolic problem that shares all of the significant defining characteristics of Type 2 Diabetes in humans.  This is what Dr. Thomas discovered through cross-referencing the blood work analyses from numerous laminitic horses and humans with Type 2 Diabetes.  Understanding</w:t>
                  </w:r>
                  <w:r w:rsidRPr="00AA20FF">
                    <w:rPr>
                      <w:rFonts w:ascii="Arial" w:eastAsia="Times New Roman" w:hAnsi="Arial" w:cs="Arial"/>
                      <w:color w:val="333333"/>
                      <w:sz w:val="18"/>
                      <w:lang w:val="en-US" w:eastAsia="es-ES"/>
                    </w:rPr>
                    <w:t> </w:t>
                  </w:r>
                  <w:r w:rsidRPr="00AA20FF">
                    <w:rPr>
                      <w:rFonts w:ascii="Arial" w:eastAsia="Times New Roman" w:hAnsi="Arial" w:cs="Arial"/>
                      <w:b/>
                      <w:bCs/>
                      <w:color w:val="333333"/>
                      <w:sz w:val="18"/>
                      <w:lang w:val="en-US" w:eastAsia="es-ES"/>
                    </w:rPr>
                    <w:t>EMS </w:t>
                  </w:r>
                  <w:r w:rsidRPr="00AA20FF">
                    <w:rPr>
                      <w:rFonts w:ascii="Arial" w:eastAsia="Times New Roman" w:hAnsi="Arial" w:cs="Arial"/>
                      <w:color w:val="333333"/>
                      <w:sz w:val="18"/>
                      <w:szCs w:val="18"/>
                      <w:lang w:val="en-US" w:eastAsia="es-ES"/>
                    </w:rPr>
                    <w:t>from this frame of reference explains why treating the hoof alone is so ineffective. It also explains why this disease is so relentless that once a horse has suffered one episode of acute laminitis, it is likely to happen again.</w:t>
                  </w:r>
                </w:p>
                <w:p w:rsidR="00AA20FF" w:rsidRPr="00AA20FF" w:rsidRDefault="00AA20FF" w:rsidP="00AA20FF">
                  <w:pPr>
                    <w:spacing w:before="100" w:beforeAutospacing="1" w:after="100" w:afterAutospacing="1" w:line="240" w:lineRule="auto"/>
                    <w:ind w:left="870"/>
                    <w:jc w:val="both"/>
                    <w:rPr>
                      <w:rFonts w:ascii="Arial" w:eastAsia="Times New Roman" w:hAnsi="Arial" w:cs="Arial"/>
                      <w:color w:val="333333"/>
                      <w:sz w:val="18"/>
                      <w:szCs w:val="18"/>
                      <w:lang w:val="en-US" w:eastAsia="es-ES"/>
                    </w:rPr>
                  </w:pPr>
                  <w:r w:rsidRPr="00AA20FF">
                    <w:rPr>
                      <w:rFonts w:ascii="Arial" w:eastAsia="Times New Roman" w:hAnsi="Arial" w:cs="Arial"/>
                      <w:b/>
                      <w:bCs/>
                      <w:color w:val="333333"/>
                      <w:sz w:val="18"/>
                      <w:lang w:val="en-US" w:eastAsia="es-ES"/>
                    </w:rPr>
                    <w:t>Hirsutism problem solved</w:t>
                  </w:r>
                  <w:r w:rsidRPr="00AA20FF">
                    <w:rPr>
                      <w:rFonts w:ascii="Arial" w:eastAsia="Times New Roman" w:hAnsi="Arial" w:cs="Arial"/>
                      <w:color w:val="333333"/>
                      <w:sz w:val="18"/>
                      <w:szCs w:val="18"/>
                      <w:lang w:val="en-US" w:eastAsia="es-ES"/>
                    </w:rPr>
                    <w:br/>
                  </w:r>
                  <w:r w:rsidRPr="00AA20FF">
                    <w:rPr>
                      <w:rFonts w:ascii="Arial" w:eastAsia="Times New Roman" w:hAnsi="Arial" w:cs="Arial"/>
                      <w:b/>
                      <w:bCs/>
                      <w:color w:val="333333"/>
                      <w:sz w:val="18"/>
                      <w:lang w:val="en-US" w:eastAsia="es-ES"/>
                    </w:rPr>
                    <w:t> </w:t>
                  </w:r>
                  <w:r w:rsidRPr="00AA20FF">
                    <w:rPr>
                      <w:rFonts w:ascii="Arial" w:eastAsia="Times New Roman" w:hAnsi="Arial" w:cs="Arial"/>
                      <w:color w:val="333333"/>
                      <w:sz w:val="18"/>
                      <w:lang w:val="en-US" w:eastAsia="es-ES"/>
                    </w:rPr>
                    <w:t> </w:t>
                  </w:r>
                  <w:r w:rsidRPr="00AA20FF">
                    <w:rPr>
                      <w:rFonts w:ascii="Arial" w:eastAsia="Times New Roman" w:hAnsi="Arial" w:cs="Arial"/>
                      <w:color w:val="333333"/>
                      <w:sz w:val="18"/>
                      <w:szCs w:val="18"/>
                      <w:lang w:val="en-US" w:eastAsia="es-ES"/>
                    </w:rPr>
                    <w:br/>
                    <w:t>The apparent difference between Cushing’s disease and Laminitis is the hirsutism (thick, curly coat that is late to shed) present in horses being labeled with Cushing’s and present in fewer laminitic horses. The extreme, thick, curly coat in these horses originates most commonly from an excess of androgens, i.e. a hormone secreted by the adrenal glands (in response to ACTH). Regulating the enzyme 11beta-HSD1, as accomplished through our EMS [Equine Metabolic Syndrome] Laminitis/Cushing’s herbal solution, normalizes the ACTH response thereby tempering the androgen secretion excess and eventually leading to the loss of the identifiable thick curly coat.</w:t>
                  </w:r>
                </w:p>
                <w:p w:rsidR="00AA20FF" w:rsidRPr="00AA20FF" w:rsidRDefault="00AA20FF" w:rsidP="00AA20FF">
                  <w:pPr>
                    <w:spacing w:before="100" w:beforeAutospacing="1" w:after="100" w:afterAutospacing="1" w:line="240" w:lineRule="auto"/>
                    <w:ind w:left="870"/>
                    <w:jc w:val="both"/>
                    <w:rPr>
                      <w:rFonts w:ascii="Arial" w:eastAsia="Times New Roman" w:hAnsi="Arial" w:cs="Arial"/>
                      <w:color w:val="333333"/>
                      <w:sz w:val="18"/>
                      <w:szCs w:val="18"/>
                      <w:lang w:val="en-US" w:eastAsia="es-ES"/>
                    </w:rPr>
                  </w:pPr>
                  <w:r w:rsidRPr="00AA20FF">
                    <w:rPr>
                      <w:rFonts w:ascii="Arial" w:eastAsia="Times New Roman" w:hAnsi="Arial" w:cs="Arial"/>
                      <w:color w:val="333333"/>
                      <w:sz w:val="18"/>
                      <w:szCs w:val="18"/>
                      <w:lang w:val="en-US" w:eastAsia="es-ES"/>
                    </w:rPr>
                    <w:t xml:space="preserve">Our EMS (Equine Metabolic Syndrome) Cushing’s/Laminitis Solution lowers blood glucose, regulates the insulin-glucose relationship, assists in a more efficient metabolism of </w:t>
                  </w:r>
                  <w:r w:rsidRPr="00AA20FF">
                    <w:rPr>
                      <w:rFonts w:ascii="Arial" w:eastAsia="Times New Roman" w:hAnsi="Arial" w:cs="Arial"/>
                      <w:color w:val="333333"/>
                      <w:sz w:val="18"/>
                      <w:szCs w:val="18"/>
                      <w:lang w:val="en-US" w:eastAsia="es-ES"/>
                    </w:rPr>
                    <w:lastRenderedPageBreak/>
                    <w:t>carbohydrates, produces a more alkaline intestinal environment, regulates the activity of 11beta-HSD1, and androgens.</w:t>
                  </w:r>
                </w:p>
                <w:p w:rsidR="00AA20FF" w:rsidRPr="00AA20FF" w:rsidRDefault="00AA20FF" w:rsidP="00AA20FF">
                  <w:pPr>
                    <w:spacing w:before="100" w:beforeAutospacing="1" w:after="100" w:afterAutospacing="1" w:line="240" w:lineRule="auto"/>
                    <w:ind w:left="870"/>
                    <w:jc w:val="both"/>
                    <w:rPr>
                      <w:rFonts w:ascii="Arial" w:eastAsia="Times New Roman" w:hAnsi="Arial" w:cs="Arial"/>
                      <w:color w:val="333333"/>
                      <w:sz w:val="18"/>
                      <w:szCs w:val="18"/>
                      <w:lang w:val="en-US" w:eastAsia="es-ES"/>
                    </w:rPr>
                  </w:pPr>
                  <w:r w:rsidRPr="00AA20FF">
                    <w:rPr>
                      <w:rFonts w:ascii="Arial" w:eastAsia="Times New Roman" w:hAnsi="Arial" w:cs="Arial"/>
                      <w:b/>
                      <w:bCs/>
                      <w:color w:val="333333"/>
                      <w:sz w:val="18"/>
                      <w:lang w:val="en-US" w:eastAsia="es-ES"/>
                    </w:rPr>
                    <w:t>Recommended Reading &amp; Audio </w:t>
                  </w:r>
                  <w:r w:rsidRPr="00AA20FF">
                    <w:rPr>
                      <w:rFonts w:ascii="Arial" w:eastAsia="Times New Roman" w:hAnsi="Arial" w:cs="Arial"/>
                      <w:color w:val="333333"/>
                      <w:sz w:val="18"/>
                      <w:szCs w:val="18"/>
                      <w:lang w:val="en-US" w:eastAsia="es-ES"/>
                    </w:rPr>
                    <w:br/>
                  </w:r>
                  <w:r w:rsidRPr="00AA20FF">
                    <w:rPr>
                      <w:rFonts w:ascii="Arial" w:eastAsia="Times New Roman" w:hAnsi="Arial" w:cs="Arial"/>
                      <w:color w:val="333333"/>
                      <w:sz w:val="18"/>
                      <w:szCs w:val="18"/>
                      <w:lang w:val="en-US" w:eastAsia="es-ES"/>
                    </w:rPr>
                    <w:br/>
                  </w:r>
                  <w:r w:rsidRPr="00AA20FF">
                    <w:rPr>
                      <w:rFonts w:ascii="Arial" w:eastAsia="Times New Roman" w:hAnsi="Arial" w:cs="Arial"/>
                      <w:b/>
                      <w:bCs/>
                      <w:color w:val="333333"/>
                      <w:sz w:val="18"/>
                      <w:lang w:eastAsia="es-ES"/>
                    </w:rPr>
                    <w:fldChar w:fldCharType="begin"/>
                  </w:r>
                  <w:r w:rsidRPr="00AA20FF">
                    <w:rPr>
                      <w:rFonts w:ascii="Arial" w:eastAsia="Times New Roman" w:hAnsi="Arial" w:cs="Arial"/>
                      <w:b/>
                      <w:bCs/>
                      <w:color w:val="333333"/>
                      <w:sz w:val="18"/>
                      <w:lang w:val="en-US" w:eastAsia="es-ES"/>
                    </w:rPr>
                    <w:instrText xml:space="preserve"> HYPERLINK "http://www.forloveofthehorse.com/easy.php" </w:instrText>
                  </w:r>
                  <w:r w:rsidRPr="00AA20FF">
                    <w:rPr>
                      <w:rFonts w:ascii="Arial" w:eastAsia="Times New Roman" w:hAnsi="Arial" w:cs="Arial"/>
                      <w:b/>
                      <w:bCs/>
                      <w:color w:val="333333"/>
                      <w:sz w:val="18"/>
                      <w:lang w:eastAsia="es-ES"/>
                    </w:rPr>
                    <w:fldChar w:fldCharType="separate"/>
                  </w:r>
                  <w:r w:rsidRPr="00AA20FF">
                    <w:rPr>
                      <w:rFonts w:ascii="Arial" w:eastAsia="Times New Roman" w:hAnsi="Arial" w:cs="Arial"/>
                      <w:b/>
                      <w:bCs/>
                      <w:color w:val="333333"/>
                      <w:sz w:val="18"/>
                      <w:u w:val="single"/>
                      <w:lang w:val="en-US" w:eastAsia="es-ES"/>
                    </w:rPr>
                    <w:t>The Easy Keeper:</w:t>
                  </w:r>
                  <w:r w:rsidRPr="00AA20FF">
                    <w:rPr>
                      <w:rFonts w:ascii="Arial" w:eastAsia="Times New Roman" w:hAnsi="Arial" w:cs="Arial"/>
                      <w:b/>
                      <w:bCs/>
                      <w:color w:val="333333"/>
                      <w:sz w:val="18"/>
                      <w:lang w:eastAsia="es-ES"/>
                    </w:rPr>
                    <w:fldChar w:fldCharType="end"/>
                  </w:r>
                  <w:r w:rsidRPr="00AA20FF">
                    <w:rPr>
                      <w:rFonts w:ascii="Arial" w:eastAsia="Times New Roman" w:hAnsi="Arial" w:cs="Arial"/>
                      <w:color w:val="333333"/>
                      <w:sz w:val="18"/>
                      <w:lang w:val="en-US" w:eastAsia="es-ES"/>
                    </w:rPr>
                    <w:t> </w:t>
                  </w:r>
                  <w:r w:rsidRPr="00AA20FF">
                    <w:rPr>
                      <w:rFonts w:ascii="Arial" w:eastAsia="Times New Roman" w:hAnsi="Arial" w:cs="Arial"/>
                      <w:color w:val="333333"/>
                      <w:sz w:val="18"/>
                      <w:szCs w:val="18"/>
                      <w:lang w:eastAsia="es-ES"/>
                    </w:rPr>
                    <w:fldChar w:fldCharType="begin"/>
                  </w:r>
                  <w:r w:rsidRPr="00AA20FF">
                    <w:rPr>
                      <w:rFonts w:ascii="Arial" w:eastAsia="Times New Roman" w:hAnsi="Arial" w:cs="Arial"/>
                      <w:color w:val="333333"/>
                      <w:sz w:val="18"/>
                      <w:szCs w:val="18"/>
                      <w:lang w:val="en-US" w:eastAsia="es-ES"/>
                    </w:rPr>
                    <w:instrText xml:space="preserve"> HYPERLINK "http://www.forloveofthehorse.com/easy.php" </w:instrText>
                  </w:r>
                  <w:r w:rsidRPr="00AA20FF">
                    <w:rPr>
                      <w:rFonts w:ascii="Arial" w:eastAsia="Times New Roman" w:hAnsi="Arial" w:cs="Arial"/>
                      <w:color w:val="333333"/>
                      <w:sz w:val="18"/>
                      <w:szCs w:val="18"/>
                      <w:lang w:eastAsia="es-ES"/>
                    </w:rPr>
                    <w:fldChar w:fldCharType="separate"/>
                  </w:r>
                  <w:r w:rsidRPr="00AA20FF">
                    <w:rPr>
                      <w:rFonts w:ascii="Arial" w:eastAsia="Times New Roman" w:hAnsi="Arial" w:cs="Arial"/>
                      <w:b/>
                      <w:bCs/>
                      <w:color w:val="333333"/>
                      <w:sz w:val="18"/>
                      <w:lang w:val="en-US" w:eastAsia="es-ES"/>
                    </w:rPr>
                    <w:t>Myth and Dangers</w:t>
                  </w:r>
                  <w:r w:rsidRPr="00AA20FF">
                    <w:rPr>
                      <w:rFonts w:ascii="Arial" w:eastAsia="Times New Roman" w:hAnsi="Arial" w:cs="Arial"/>
                      <w:color w:val="333333"/>
                      <w:sz w:val="18"/>
                      <w:szCs w:val="18"/>
                      <w:lang w:eastAsia="es-ES"/>
                    </w:rPr>
                    <w:fldChar w:fldCharType="end"/>
                  </w:r>
                  <w:r w:rsidRPr="00AA20FF">
                    <w:rPr>
                      <w:rFonts w:ascii="Arial" w:eastAsia="Times New Roman" w:hAnsi="Arial" w:cs="Arial"/>
                      <w:b/>
                      <w:bCs/>
                      <w:color w:val="333333"/>
                      <w:sz w:val="18"/>
                      <w:lang w:val="en-US" w:eastAsia="es-ES"/>
                    </w:rPr>
                    <w:t> </w:t>
                  </w:r>
                  <w:r w:rsidRPr="00AA20FF">
                    <w:rPr>
                      <w:rFonts w:ascii="Arial" w:eastAsia="Times New Roman" w:hAnsi="Arial" w:cs="Arial"/>
                      <w:color w:val="333333"/>
                      <w:sz w:val="18"/>
                      <w:szCs w:val="18"/>
                      <w:lang w:val="en-US" w:eastAsia="es-ES"/>
                    </w:rPr>
                    <w:t>- published in the July/August 2006 issue of Natural Horse Magazine.</w:t>
                  </w:r>
                  <w:r w:rsidRPr="00AA20FF">
                    <w:rPr>
                      <w:rFonts w:ascii="Arial" w:eastAsia="Times New Roman" w:hAnsi="Arial" w:cs="Arial"/>
                      <w:color w:val="333333"/>
                      <w:sz w:val="18"/>
                      <w:szCs w:val="18"/>
                      <w:lang w:val="en-US" w:eastAsia="es-ES"/>
                    </w:rPr>
                    <w:br/>
                  </w:r>
                  <w:r w:rsidRPr="00AA20FF">
                    <w:rPr>
                      <w:rFonts w:ascii="Arial" w:eastAsia="Times New Roman" w:hAnsi="Arial" w:cs="Arial"/>
                      <w:b/>
                      <w:bCs/>
                      <w:color w:val="333333"/>
                      <w:sz w:val="18"/>
                      <w:lang w:eastAsia="es-ES"/>
                    </w:rPr>
                    <w:fldChar w:fldCharType="begin"/>
                  </w:r>
                  <w:r w:rsidRPr="00AA20FF">
                    <w:rPr>
                      <w:rFonts w:ascii="Arial" w:eastAsia="Times New Roman" w:hAnsi="Arial" w:cs="Arial"/>
                      <w:b/>
                      <w:bCs/>
                      <w:color w:val="333333"/>
                      <w:sz w:val="18"/>
                      <w:lang w:val="en-US" w:eastAsia="es-ES"/>
                    </w:rPr>
                    <w:instrText xml:space="preserve"> HYPERLINK "http://www.forloveofthehorse.com/misslink.php" </w:instrText>
                  </w:r>
                  <w:r w:rsidRPr="00AA20FF">
                    <w:rPr>
                      <w:rFonts w:ascii="Arial" w:eastAsia="Times New Roman" w:hAnsi="Arial" w:cs="Arial"/>
                      <w:b/>
                      <w:bCs/>
                      <w:color w:val="333333"/>
                      <w:sz w:val="18"/>
                      <w:lang w:eastAsia="es-ES"/>
                    </w:rPr>
                    <w:fldChar w:fldCharType="separate"/>
                  </w:r>
                  <w:r w:rsidRPr="00AA20FF">
                    <w:rPr>
                      <w:rFonts w:ascii="Arial" w:eastAsia="Times New Roman" w:hAnsi="Arial" w:cs="Arial"/>
                      <w:b/>
                      <w:bCs/>
                      <w:color w:val="333333"/>
                      <w:sz w:val="18"/>
                      <w:u w:val="single"/>
                      <w:lang w:val="en-US" w:eastAsia="es-ES"/>
                    </w:rPr>
                    <w:t>The Missing Link in Laminitis</w:t>
                  </w:r>
                  <w:r w:rsidRPr="00AA20FF">
                    <w:rPr>
                      <w:rFonts w:ascii="Arial" w:eastAsia="Times New Roman" w:hAnsi="Arial" w:cs="Arial"/>
                      <w:b/>
                      <w:bCs/>
                      <w:color w:val="333333"/>
                      <w:sz w:val="18"/>
                      <w:lang w:eastAsia="es-ES"/>
                    </w:rPr>
                    <w:fldChar w:fldCharType="end"/>
                  </w:r>
                  <w:r w:rsidRPr="00AA20FF">
                    <w:rPr>
                      <w:rFonts w:ascii="Arial" w:eastAsia="Times New Roman" w:hAnsi="Arial" w:cs="Arial"/>
                      <w:b/>
                      <w:bCs/>
                      <w:color w:val="333333"/>
                      <w:sz w:val="18"/>
                      <w:lang w:val="en-US" w:eastAsia="es-ES"/>
                    </w:rPr>
                    <w:t> </w:t>
                  </w:r>
                  <w:r w:rsidRPr="00AA20FF">
                    <w:rPr>
                      <w:rFonts w:ascii="Arial" w:eastAsia="Times New Roman" w:hAnsi="Arial" w:cs="Arial"/>
                      <w:color w:val="333333"/>
                      <w:sz w:val="18"/>
                      <w:szCs w:val="18"/>
                      <w:lang w:val="en-US" w:eastAsia="es-ES"/>
                    </w:rPr>
                    <w:t>- in the Sept/Oct 2006 issue of Natural Horse Magazine.</w:t>
                  </w:r>
                  <w:r w:rsidRPr="00AA20FF">
                    <w:rPr>
                      <w:rFonts w:ascii="Arial" w:eastAsia="Times New Roman" w:hAnsi="Arial" w:cs="Arial"/>
                      <w:color w:val="333333"/>
                      <w:sz w:val="18"/>
                      <w:szCs w:val="18"/>
                      <w:lang w:val="en-US" w:eastAsia="es-ES"/>
                    </w:rPr>
                    <w:br/>
                  </w:r>
                  <w:r w:rsidRPr="00AA20FF">
                    <w:rPr>
                      <w:rFonts w:ascii="Arial" w:eastAsia="Times New Roman" w:hAnsi="Arial" w:cs="Arial"/>
                      <w:b/>
                      <w:bCs/>
                      <w:color w:val="333333"/>
                      <w:sz w:val="18"/>
                      <w:lang w:eastAsia="es-ES"/>
                    </w:rPr>
                    <w:fldChar w:fldCharType="begin"/>
                  </w:r>
                  <w:r w:rsidRPr="00AA20FF">
                    <w:rPr>
                      <w:rFonts w:ascii="Arial" w:eastAsia="Times New Roman" w:hAnsi="Arial" w:cs="Arial"/>
                      <w:b/>
                      <w:bCs/>
                      <w:color w:val="333333"/>
                      <w:sz w:val="18"/>
                      <w:lang w:val="en-US" w:eastAsia="es-ES"/>
                    </w:rPr>
                    <w:instrText xml:space="preserve"> HYPERLINK "http://www.forloveofthehorse.com/lamconn.php" </w:instrText>
                  </w:r>
                  <w:r w:rsidRPr="00AA20FF">
                    <w:rPr>
                      <w:rFonts w:ascii="Arial" w:eastAsia="Times New Roman" w:hAnsi="Arial" w:cs="Arial"/>
                      <w:b/>
                      <w:bCs/>
                      <w:color w:val="333333"/>
                      <w:sz w:val="18"/>
                      <w:lang w:eastAsia="es-ES"/>
                    </w:rPr>
                    <w:fldChar w:fldCharType="separate"/>
                  </w:r>
                  <w:r w:rsidRPr="00AA20FF">
                    <w:rPr>
                      <w:rFonts w:ascii="Arial" w:eastAsia="Times New Roman" w:hAnsi="Arial" w:cs="Arial"/>
                      <w:b/>
                      <w:bCs/>
                      <w:color w:val="333333"/>
                      <w:sz w:val="18"/>
                      <w:u w:val="single"/>
                      <w:lang w:val="en-US" w:eastAsia="es-ES"/>
                    </w:rPr>
                    <w:t>The Immune Laminitis Connection</w:t>
                  </w:r>
                  <w:r w:rsidRPr="00AA20FF">
                    <w:rPr>
                      <w:rFonts w:ascii="Arial" w:eastAsia="Times New Roman" w:hAnsi="Arial" w:cs="Arial"/>
                      <w:b/>
                      <w:bCs/>
                      <w:color w:val="333333"/>
                      <w:sz w:val="18"/>
                      <w:lang w:eastAsia="es-ES"/>
                    </w:rPr>
                    <w:fldChar w:fldCharType="end"/>
                  </w:r>
                  <w:r w:rsidRPr="00AA20FF">
                    <w:rPr>
                      <w:rFonts w:ascii="Arial" w:eastAsia="Times New Roman" w:hAnsi="Arial" w:cs="Arial"/>
                      <w:color w:val="333333"/>
                      <w:sz w:val="18"/>
                      <w:lang w:val="en-US" w:eastAsia="es-ES"/>
                    </w:rPr>
                    <w:t> </w:t>
                  </w:r>
                  <w:r w:rsidRPr="00AA20FF">
                    <w:rPr>
                      <w:rFonts w:ascii="Arial" w:eastAsia="Times New Roman" w:hAnsi="Arial" w:cs="Arial"/>
                      <w:color w:val="333333"/>
                      <w:sz w:val="18"/>
                      <w:szCs w:val="18"/>
                      <w:lang w:eastAsia="es-ES"/>
                    </w:rPr>
                    <w:fldChar w:fldCharType="begin"/>
                  </w:r>
                  <w:r w:rsidRPr="00AA20FF">
                    <w:rPr>
                      <w:rFonts w:ascii="Arial" w:eastAsia="Times New Roman" w:hAnsi="Arial" w:cs="Arial"/>
                      <w:color w:val="333333"/>
                      <w:sz w:val="18"/>
                      <w:szCs w:val="18"/>
                      <w:lang w:val="en-US" w:eastAsia="es-ES"/>
                    </w:rPr>
                    <w:instrText xml:space="preserve"> HYPERLINK "http://www.forloveofthehorse.com/lamconn.php" </w:instrText>
                  </w:r>
                  <w:r w:rsidRPr="00AA20FF">
                    <w:rPr>
                      <w:rFonts w:ascii="Arial" w:eastAsia="Times New Roman" w:hAnsi="Arial" w:cs="Arial"/>
                      <w:color w:val="333333"/>
                      <w:sz w:val="18"/>
                      <w:szCs w:val="18"/>
                      <w:lang w:eastAsia="es-ES"/>
                    </w:rPr>
                    <w:fldChar w:fldCharType="separate"/>
                  </w:r>
                  <w:r w:rsidRPr="00AA20FF">
                    <w:rPr>
                      <w:rFonts w:ascii="Arial" w:eastAsia="Times New Roman" w:hAnsi="Arial" w:cs="Arial"/>
                      <w:color w:val="333333"/>
                      <w:sz w:val="18"/>
                      <w:u w:val="single"/>
                      <w:lang w:val="en-US" w:eastAsia="es-ES"/>
                    </w:rPr>
                    <w:t>–</w:t>
                  </w:r>
                  <w:r w:rsidRPr="00AA20FF">
                    <w:rPr>
                      <w:rFonts w:ascii="Arial" w:eastAsia="Times New Roman" w:hAnsi="Arial" w:cs="Arial"/>
                      <w:color w:val="333333"/>
                      <w:sz w:val="18"/>
                      <w:szCs w:val="18"/>
                      <w:lang w:eastAsia="es-ES"/>
                    </w:rPr>
                    <w:fldChar w:fldCharType="end"/>
                  </w:r>
                  <w:r w:rsidRPr="00AA20FF">
                    <w:rPr>
                      <w:rFonts w:ascii="Arial" w:eastAsia="Times New Roman" w:hAnsi="Arial" w:cs="Arial"/>
                      <w:color w:val="333333"/>
                      <w:sz w:val="18"/>
                      <w:lang w:val="en-US" w:eastAsia="es-ES"/>
                    </w:rPr>
                    <w:t> </w:t>
                  </w:r>
                  <w:r w:rsidRPr="00AA20FF">
                    <w:rPr>
                      <w:rFonts w:ascii="Arial" w:eastAsia="Times New Roman" w:hAnsi="Arial" w:cs="Arial"/>
                      <w:color w:val="333333"/>
                      <w:sz w:val="18"/>
                      <w:szCs w:val="18"/>
                      <w:lang w:val="en-US" w:eastAsia="es-ES"/>
                    </w:rPr>
                    <w:t>in the Jan/Feb 2007 issue of Natural Horse Magazine.</w:t>
                  </w:r>
                </w:p>
                <w:p w:rsidR="00AA20FF" w:rsidRPr="00AA20FF" w:rsidRDefault="00AA20FF" w:rsidP="00AA20FF">
                  <w:pPr>
                    <w:spacing w:before="100" w:beforeAutospacing="1" w:after="100" w:afterAutospacing="1" w:line="240" w:lineRule="auto"/>
                    <w:ind w:left="870"/>
                    <w:jc w:val="both"/>
                    <w:rPr>
                      <w:rFonts w:ascii="Arial" w:eastAsia="Times New Roman" w:hAnsi="Arial" w:cs="Arial"/>
                      <w:color w:val="333333"/>
                      <w:sz w:val="18"/>
                      <w:szCs w:val="18"/>
                      <w:lang w:val="en-US" w:eastAsia="es-ES"/>
                    </w:rPr>
                  </w:pPr>
                  <w:r w:rsidRPr="00AA20FF">
                    <w:rPr>
                      <w:rFonts w:ascii="Arial" w:eastAsia="Times New Roman" w:hAnsi="Arial" w:cs="Arial"/>
                      <w:color w:val="333333"/>
                      <w:sz w:val="18"/>
                      <w:szCs w:val="18"/>
                      <w:lang w:val="en-US" w:eastAsia="es-ES"/>
                    </w:rPr>
                    <w:t>Listen to Dr. Thomas' radio interview on the</w:t>
                  </w:r>
                  <w:r w:rsidRPr="00AA20FF">
                    <w:rPr>
                      <w:rFonts w:ascii="Arial" w:eastAsia="Times New Roman" w:hAnsi="Arial" w:cs="Arial"/>
                      <w:b/>
                      <w:bCs/>
                      <w:color w:val="333333"/>
                      <w:sz w:val="18"/>
                      <w:lang w:val="en-US" w:eastAsia="es-ES"/>
                    </w:rPr>
                    <w:t> </w:t>
                  </w:r>
                  <w:r w:rsidRPr="00AA20FF">
                    <w:rPr>
                      <w:rFonts w:ascii="Arial" w:eastAsia="Times New Roman" w:hAnsi="Arial" w:cs="Arial"/>
                      <w:b/>
                      <w:bCs/>
                      <w:color w:val="333333"/>
                      <w:sz w:val="18"/>
                      <w:lang w:eastAsia="es-ES"/>
                    </w:rPr>
                    <w:fldChar w:fldCharType="begin"/>
                  </w:r>
                  <w:r w:rsidRPr="00AA20FF">
                    <w:rPr>
                      <w:rFonts w:ascii="Arial" w:eastAsia="Times New Roman" w:hAnsi="Arial" w:cs="Arial"/>
                      <w:b/>
                      <w:bCs/>
                      <w:color w:val="333333"/>
                      <w:sz w:val="18"/>
                      <w:lang w:val="en-US" w:eastAsia="es-ES"/>
                    </w:rPr>
                    <w:instrText xml:space="preserve"> HYPERLINK "http://www.forloveofthehorse.com/real/laminitis-diabetes-jthomas.ram" </w:instrText>
                  </w:r>
                  <w:r w:rsidRPr="00AA20FF">
                    <w:rPr>
                      <w:rFonts w:ascii="Arial" w:eastAsia="Times New Roman" w:hAnsi="Arial" w:cs="Arial"/>
                      <w:b/>
                      <w:bCs/>
                      <w:color w:val="333333"/>
                      <w:sz w:val="18"/>
                      <w:lang w:eastAsia="es-ES"/>
                    </w:rPr>
                    <w:fldChar w:fldCharType="separate"/>
                  </w:r>
                  <w:r w:rsidRPr="00AA20FF">
                    <w:rPr>
                      <w:rFonts w:ascii="Arial" w:eastAsia="Times New Roman" w:hAnsi="Arial" w:cs="Arial"/>
                      <w:b/>
                      <w:bCs/>
                      <w:color w:val="333333"/>
                      <w:sz w:val="18"/>
                      <w:u w:val="single"/>
                      <w:lang w:val="en-US" w:eastAsia="es-ES"/>
                    </w:rPr>
                    <w:t>“If Your Horse Could Talk”</w:t>
                  </w:r>
                  <w:r w:rsidRPr="00AA20FF">
                    <w:rPr>
                      <w:rFonts w:ascii="Arial" w:eastAsia="Times New Roman" w:hAnsi="Arial" w:cs="Arial"/>
                      <w:b/>
                      <w:bCs/>
                      <w:color w:val="333333"/>
                      <w:sz w:val="18"/>
                      <w:lang w:eastAsia="es-ES"/>
                    </w:rPr>
                    <w:fldChar w:fldCharType="end"/>
                  </w:r>
                  <w:r w:rsidRPr="00AA20FF">
                    <w:rPr>
                      <w:rFonts w:ascii="Arial" w:eastAsia="Times New Roman" w:hAnsi="Arial" w:cs="Arial"/>
                      <w:b/>
                      <w:bCs/>
                      <w:color w:val="333333"/>
                      <w:sz w:val="18"/>
                      <w:lang w:val="en-US" w:eastAsia="es-ES"/>
                    </w:rPr>
                    <w:t> </w:t>
                  </w:r>
                  <w:r w:rsidRPr="00AA20FF">
                    <w:rPr>
                      <w:rFonts w:ascii="Arial" w:eastAsia="Times New Roman" w:hAnsi="Arial" w:cs="Arial"/>
                      <w:color w:val="333333"/>
                      <w:sz w:val="18"/>
                      <w:szCs w:val="18"/>
                      <w:lang w:val="en-US" w:eastAsia="es-ES"/>
                    </w:rPr>
                    <w:t>show hosted by Lisa Ross-Williams</w:t>
                  </w:r>
                  <w:r w:rsidRPr="00AA20FF">
                    <w:rPr>
                      <w:rFonts w:ascii="Arial" w:eastAsia="Times New Roman" w:hAnsi="Arial" w:cs="Arial"/>
                      <w:b/>
                      <w:bCs/>
                      <w:color w:val="333333"/>
                      <w:sz w:val="18"/>
                      <w:lang w:val="en-US" w:eastAsia="es-ES"/>
                    </w:rPr>
                    <w:t> </w:t>
                  </w:r>
                  <w:r w:rsidRPr="00AA20FF">
                    <w:rPr>
                      <w:rFonts w:ascii="Arial" w:eastAsia="Times New Roman" w:hAnsi="Arial" w:cs="Arial"/>
                      <w:color w:val="333333"/>
                      <w:sz w:val="18"/>
                      <w:szCs w:val="18"/>
                      <w:lang w:val="en-US" w:eastAsia="es-ES"/>
                    </w:rPr>
                    <w:t>for a thorough and enlightening presentation of</w:t>
                  </w:r>
                  <w:r w:rsidRPr="00AA20FF">
                    <w:rPr>
                      <w:rFonts w:ascii="Arial" w:eastAsia="Times New Roman" w:hAnsi="Arial" w:cs="Arial"/>
                      <w:color w:val="333333"/>
                      <w:sz w:val="18"/>
                      <w:lang w:val="en-US" w:eastAsia="es-ES"/>
                    </w:rPr>
                    <w:t> </w:t>
                  </w:r>
                  <w:r w:rsidRPr="00AA20FF">
                    <w:rPr>
                      <w:rFonts w:ascii="Arial" w:eastAsia="Times New Roman" w:hAnsi="Arial" w:cs="Arial"/>
                      <w:b/>
                      <w:bCs/>
                      <w:color w:val="333333"/>
                      <w:sz w:val="18"/>
                      <w:lang w:eastAsia="es-ES"/>
                    </w:rPr>
                    <w:fldChar w:fldCharType="begin"/>
                  </w:r>
                  <w:r w:rsidRPr="00AA20FF">
                    <w:rPr>
                      <w:rFonts w:ascii="Arial" w:eastAsia="Times New Roman" w:hAnsi="Arial" w:cs="Arial"/>
                      <w:b/>
                      <w:bCs/>
                      <w:color w:val="333333"/>
                      <w:sz w:val="18"/>
                      <w:lang w:val="en-US" w:eastAsia="es-ES"/>
                    </w:rPr>
                    <w:instrText xml:space="preserve"> HYPERLINK "http://www.forloveofthehorse.com/real/laminitis-diabetes-jthomas.ram" </w:instrText>
                  </w:r>
                  <w:r w:rsidRPr="00AA20FF">
                    <w:rPr>
                      <w:rFonts w:ascii="Arial" w:eastAsia="Times New Roman" w:hAnsi="Arial" w:cs="Arial"/>
                      <w:b/>
                      <w:bCs/>
                      <w:color w:val="333333"/>
                      <w:sz w:val="18"/>
                      <w:lang w:eastAsia="es-ES"/>
                    </w:rPr>
                    <w:fldChar w:fldCharType="separate"/>
                  </w:r>
                  <w:r w:rsidRPr="00AA20FF">
                    <w:rPr>
                      <w:rFonts w:ascii="Arial" w:eastAsia="Times New Roman" w:hAnsi="Arial" w:cs="Arial"/>
                      <w:b/>
                      <w:bCs/>
                      <w:color w:val="333333"/>
                      <w:sz w:val="18"/>
                      <w:u w:val="single"/>
                      <w:lang w:val="en-US" w:eastAsia="es-ES"/>
                    </w:rPr>
                    <w:t>Laminitis: Looking More Like Diabetes.</w:t>
                  </w:r>
                  <w:r w:rsidRPr="00AA20FF">
                    <w:rPr>
                      <w:rFonts w:ascii="Arial" w:eastAsia="Times New Roman" w:hAnsi="Arial" w:cs="Arial"/>
                      <w:b/>
                      <w:bCs/>
                      <w:color w:val="333333"/>
                      <w:sz w:val="18"/>
                      <w:lang w:eastAsia="es-ES"/>
                    </w:rPr>
                    <w:fldChar w:fldCharType="end"/>
                  </w:r>
                </w:p>
                <w:p w:rsidR="00AA20FF" w:rsidRPr="00AA20FF" w:rsidRDefault="00AA20FF" w:rsidP="00AA20FF">
                  <w:pPr>
                    <w:spacing w:before="100" w:beforeAutospacing="1" w:after="100" w:afterAutospacing="1" w:line="240" w:lineRule="auto"/>
                    <w:ind w:left="870"/>
                    <w:jc w:val="both"/>
                    <w:rPr>
                      <w:rFonts w:ascii="Arial" w:eastAsia="Times New Roman" w:hAnsi="Arial" w:cs="Arial"/>
                      <w:color w:val="333333"/>
                      <w:sz w:val="18"/>
                      <w:szCs w:val="18"/>
                      <w:lang w:val="en-US" w:eastAsia="es-ES"/>
                    </w:rPr>
                  </w:pPr>
                  <w:r w:rsidRPr="00AA20FF">
                    <w:rPr>
                      <w:rFonts w:ascii="Arial" w:eastAsia="Times New Roman" w:hAnsi="Arial" w:cs="Arial"/>
                      <w:b/>
                      <w:bCs/>
                      <w:color w:val="333333"/>
                      <w:sz w:val="18"/>
                      <w:lang w:val="en-US" w:eastAsia="es-ES"/>
                    </w:rPr>
                    <w:t>Horses using our EMS (Equine Metabolic Syndrome) Laminitis/Cushing’s Solution are having extraordinary results</w:t>
                  </w:r>
                  <w:r w:rsidRPr="00AA20FF">
                    <w:rPr>
                      <w:rFonts w:ascii="Arial" w:eastAsia="Times New Roman" w:hAnsi="Arial" w:cs="Arial"/>
                      <w:color w:val="333333"/>
                      <w:sz w:val="18"/>
                      <w:szCs w:val="18"/>
                      <w:lang w:val="en-US" w:eastAsia="es-ES"/>
                    </w:rPr>
                    <w:t>.</w:t>
                  </w:r>
                  <w:r w:rsidRPr="00AA20FF">
                    <w:rPr>
                      <w:rFonts w:ascii="Arial" w:eastAsia="Times New Roman" w:hAnsi="Arial" w:cs="Arial"/>
                      <w:color w:val="333333"/>
                      <w:sz w:val="18"/>
                      <w:lang w:val="en-US" w:eastAsia="es-ES"/>
                    </w:rPr>
                    <w:t> </w:t>
                  </w:r>
                  <w:r w:rsidRPr="00AA20FF">
                    <w:rPr>
                      <w:rFonts w:ascii="Arial" w:eastAsia="Times New Roman" w:hAnsi="Arial" w:cs="Arial"/>
                      <w:color w:val="333333"/>
                      <w:sz w:val="18"/>
                      <w:szCs w:val="18"/>
                      <w:lang w:eastAsia="es-ES"/>
                    </w:rPr>
                    <w:fldChar w:fldCharType="begin"/>
                  </w:r>
                  <w:r w:rsidRPr="00AA20FF">
                    <w:rPr>
                      <w:rFonts w:ascii="Arial" w:eastAsia="Times New Roman" w:hAnsi="Arial" w:cs="Arial"/>
                      <w:color w:val="333333"/>
                      <w:sz w:val="18"/>
                      <w:szCs w:val="18"/>
                      <w:lang w:val="en-US" w:eastAsia="es-ES"/>
                    </w:rPr>
                    <w:instrText xml:space="preserve"> HYPERLINK "http://www.forloveofthehorse.com/adminherbs.php" </w:instrText>
                  </w:r>
                  <w:r w:rsidRPr="00AA20FF">
                    <w:rPr>
                      <w:rFonts w:ascii="Arial" w:eastAsia="Times New Roman" w:hAnsi="Arial" w:cs="Arial"/>
                      <w:color w:val="333333"/>
                      <w:sz w:val="18"/>
                      <w:szCs w:val="18"/>
                      <w:lang w:eastAsia="es-ES"/>
                    </w:rPr>
                    <w:fldChar w:fldCharType="separate"/>
                  </w:r>
                  <w:r w:rsidRPr="00AA20FF">
                    <w:rPr>
                      <w:rFonts w:ascii="Arial" w:eastAsia="Times New Roman" w:hAnsi="Arial" w:cs="Arial"/>
                      <w:b/>
                      <w:bCs/>
                      <w:color w:val="333333"/>
                      <w:sz w:val="18"/>
                      <w:lang w:val="en-US" w:eastAsia="es-ES"/>
                    </w:rPr>
                    <w:t>Dosage Recommendation</w:t>
                  </w:r>
                  <w:r w:rsidRPr="00AA20FF">
                    <w:rPr>
                      <w:rFonts w:ascii="Arial" w:eastAsia="Times New Roman" w:hAnsi="Arial" w:cs="Arial"/>
                      <w:color w:val="333333"/>
                      <w:sz w:val="18"/>
                      <w:szCs w:val="18"/>
                      <w:lang w:eastAsia="es-ES"/>
                    </w:rPr>
                    <w:fldChar w:fldCharType="end"/>
                  </w:r>
                </w:p>
                <w:p w:rsidR="00AA20FF" w:rsidRPr="00AA20FF" w:rsidRDefault="00AA20FF" w:rsidP="00AA20FF">
                  <w:pPr>
                    <w:spacing w:beforeAutospacing="1" w:after="100" w:afterAutospacing="1" w:line="240" w:lineRule="auto"/>
                    <w:ind w:left="1590"/>
                    <w:jc w:val="both"/>
                    <w:rPr>
                      <w:rFonts w:ascii="Arial" w:eastAsia="Times New Roman" w:hAnsi="Arial" w:cs="Arial"/>
                      <w:color w:val="333333"/>
                      <w:sz w:val="18"/>
                      <w:szCs w:val="18"/>
                      <w:lang w:eastAsia="es-ES"/>
                    </w:rPr>
                  </w:pPr>
                  <w:r w:rsidRPr="00AA20FF">
                    <w:rPr>
                      <w:rFonts w:ascii="Arial" w:eastAsia="Times New Roman" w:hAnsi="Arial" w:cs="Arial"/>
                      <w:color w:val="333333"/>
                      <w:sz w:val="18"/>
                      <w:szCs w:val="18"/>
                      <w:lang w:val="en-US" w:eastAsia="es-ES"/>
                    </w:rPr>
                    <w:t xml:space="preserve">Submitting a profile/history on your horse for an evaluation by For Love of the Horse is highly recommended to establish the best possible herbal protocol for your horse's recovery. </w:t>
                  </w:r>
                  <w:proofErr w:type="spellStart"/>
                  <w:r w:rsidRPr="00AA20FF">
                    <w:rPr>
                      <w:rFonts w:ascii="Arial" w:eastAsia="Times New Roman" w:hAnsi="Arial" w:cs="Arial"/>
                      <w:color w:val="333333"/>
                      <w:sz w:val="18"/>
                      <w:szCs w:val="18"/>
                      <w:lang w:eastAsia="es-ES"/>
                    </w:rPr>
                    <w:t>Please</w:t>
                  </w:r>
                  <w:proofErr w:type="spellEnd"/>
                  <w:r w:rsidRPr="00AA20FF">
                    <w:rPr>
                      <w:rFonts w:ascii="Arial" w:eastAsia="Times New Roman" w:hAnsi="Arial" w:cs="Arial"/>
                      <w:color w:val="333333"/>
                      <w:sz w:val="18"/>
                      <w:szCs w:val="18"/>
                      <w:lang w:eastAsia="es-ES"/>
                    </w:rPr>
                    <w:t xml:space="preserve"> </w:t>
                  </w:r>
                  <w:proofErr w:type="spellStart"/>
                  <w:r w:rsidRPr="00AA20FF">
                    <w:rPr>
                      <w:rFonts w:ascii="Arial" w:eastAsia="Times New Roman" w:hAnsi="Arial" w:cs="Arial"/>
                      <w:color w:val="333333"/>
                      <w:sz w:val="18"/>
                      <w:szCs w:val="18"/>
                      <w:lang w:eastAsia="es-ES"/>
                    </w:rPr>
                    <w:t>visit</w:t>
                  </w:r>
                  <w:proofErr w:type="spellEnd"/>
                  <w:r w:rsidRPr="00AA20FF">
                    <w:rPr>
                      <w:rFonts w:ascii="Arial" w:eastAsia="Times New Roman" w:hAnsi="Arial" w:cs="Arial"/>
                      <w:color w:val="333333"/>
                      <w:sz w:val="18"/>
                      <w:lang w:eastAsia="es-ES"/>
                    </w:rPr>
                    <w:t> </w:t>
                  </w:r>
                  <w:hyperlink r:id="rId4" w:history="1">
                    <w:proofErr w:type="spellStart"/>
                    <w:r w:rsidRPr="00AA20FF">
                      <w:rPr>
                        <w:rFonts w:ascii="Arial" w:eastAsia="Times New Roman" w:hAnsi="Arial" w:cs="Arial"/>
                        <w:b/>
                        <w:bCs/>
                        <w:color w:val="333333"/>
                        <w:sz w:val="18"/>
                        <w:lang w:eastAsia="es-ES"/>
                      </w:rPr>
                      <w:t>Support</w:t>
                    </w:r>
                    <w:proofErr w:type="spellEnd"/>
                    <w:r w:rsidRPr="00AA20FF">
                      <w:rPr>
                        <w:rFonts w:ascii="Arial" w:eastAsia="Times New Roman" w:hAnsi="Arial" w:cs="Arial"/>
                        <w:b/>
                        <w:bCs/>
                        <w:color w:val="333333"/>
                        <w:sz w:val="18"/>
                        <w:lang w:eastAsia="es-ES"/>
                      </w:rPr>
                      <w:t xml:space="preserve"> </w:t>
                    </w:r>
                    <w:proofErr w:type="spellStart"/>
                    <w:r w:rsidRPr="00AA20FF">
                      <w:rPr>
                        <w:rFonts w:ascii="Arial" w:eastAsia="Times New Roman" w:hAnsi="Arial" w:cs="Arial"/>
                        <w:b/>
                        <w:bCs/>
                        <w:color w:val="333333"/>
                        <w:sz w:val="18"/>
                        <w:lang w:eastAsia="es-ES"/>
                      </w:rPr>
                      <w:t>Services</w:t>
                    </w:r>
                    <w:proofErr w:type="spellEnd"/>
                  </w:hyperlink>
                  <w:r w:rsidRPr="00AA20FF">
                    <w:rPr>
                      <w:rFonts w:ascii="Arial" w:eastAsia="Times New Roman" w:hAnsi="Arial" w:cs="Arial"/>
                      <w:color w:val="333333"/>
                      <w:sz w:val="18"/>
                      <w:szCs w:val="18"/>
                      <w:lang w:eastAsia="es-ES"/>
                    </w:rPr>
                    <w:t>.</w:t>
                  </w:r>
                </w:p>
              </w:tc>
            </w:tr>
          </w:tbl>
          <w:p w:rsidR="00AA20FF" w:rsidRPr="00AA20FF" w:rsidRDefault="00AA20FF" w:rsidP="00AA20FF">
            <w:pPr>
              <w:spacing w:after="0" w:line="240" w:lineRule="auto"/>
              <w:ind w:left="150"/>
              <w:jc w:val="both"/>
              <w:rPr>
                <w:rFonts w:ascii="Arial" w:eastAsia="Times New Roman" w:hAnsi="Arial" w:cs="Arial"/>
                <w:sz w:val="18"/>
                <w:szCs w:val="18"/>
                <w:lang w:eastAsia="es-ES"/>
              </w:rPr>
            </w:pPr>
          </w:p>
        </w:tc>
      </w:tr>
    </w:tbl>
    <w:p w:rsidR="00B30C01" w:rsidRDefault="00B30C01"/>
    <w:sectPr w:rsidR="00B30C01" w:rsidSect="00B30C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A20FF"/>
    <w:rsid w:val="00AA20FF"/>
    <w:rsid w:val="00B30C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A20F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maller">
    <w:name w:val="smaller"/>
    <w:basedOn w:val="Normal"/>
    <w:rsid w:val="00AA20F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tyle24">
    <w:name w:val="style24"/>
    <w:basedOn w:val="Fuentedeprrafopredeter"/>
    <w:rsid w:val="00AA20FF"/>
  </w:style>
  <w:style w:type="character" w:customStyle="1" w:styleId="apple-converted-space">
    <w:name w:val="apple-converted-space"/>
    <w:basedOn w:val="Fuentedeprrafopredeter"/>
    <w:rsid w:val="00AA20FF"/>
  </w:style>
  <w:style w:type="character" w:styleId="nfasis">
    <w:name w:val="Emphasis"/>
    <w:basedOn w:val="Fuentedeprrafopredeter"/>
    <w:uiPriority w:val="20"/>
    <w:qFormat/>
    <w:rsid w:val="00AA20FF"/>
    <w:rPr>
      <w:i/>
      <w:iCs/>
    </w:rPr>
  </w:style>
  <w:style w:type="character" w:styleId="Textoennegrita">
    <w:name w:val="Strong"/>
    <w:basedOn w:val="Fuentedeprrafopredeter"/>
    <w:uiPriority w:val="22"/>
    <w:qFormat/>
    <w:rsid w:val="00AA20FF"/>
    <w:rPr>
      <w:b/>
      <w:bCs/>
    </w:rPr>
  </w:style>
  <w:style w:type="character" w:styleId="Hipervnculo">
    <w:name w:val="Hyperlink"/>
    <w:basedOn w:val="Fuentedeprrafopredeter"/>
    <w:uiPriority w:val="99"/>
    <w:semiHidden/>
    <w:unhideWhenUsed/>
    <w:rsid w:val="00AA20FF"/>
    <w:rPr>
      <w:color w:val="0000FF"/>
      <w:u w:val="single"/>
    </w:rPr>
  </w:style>
</w:styles>
</file>

<file path=word/webSettings.xml><?xml version="1.0" encoding="utf-8"?>
<w:webSettings xmlns:r="http://schemas.openxmlformats.org/officeDocument/2006/relationships" xmlns:w="http://schemas.openxmlformats.org/wordprocessingml/2006/main">
  <w:divs>
    <w:div w:id="1796947729">
      <w:bodyDiv w:val="1"/>
      <w:marLeft w:val="0"/>
      <w:marRight w:val="0"/>
      <w:marTop w:val="0"/>
      <w:marBottom w:val="0"/>
      <w:divBdr>
        <w:top w:val="none" w:sz="0" w:space="0" w:color="auto"/>
        <w:left w:val="none" w:sz="0" w:space="0" w:color="auto"/>
        <w:bottom w:val="none" w:sz="0" w:space="0" w:color="auto"/>
        <w:right w:val="none" w:sz="0" w:space="0" w:color="auto"/>
      </w:divBdr>
      <w:divsChild>
        <w:div w:id="1993218579">
          <w:marLeft w:val="0"/>
          <w:marRight w:val="0"/>
          <w:marTop w:val="0"/>
          <w:marBottom w:val="0"/>
          <w:divBdr>
            <w:top w:val="none" w:sz="0" w:space="0" w:color="auto"/>
            <w:left w:val="none" w:sz="0" w:space="0" w:color="auto"/>
            <w:bottom w:val="none" w:sz="0" w:space="0" w:color="auto"/>
            <w:right w:val="none" w:sz="0" w:space="0" w:color="auto"/>
          </w:divBdr>
          <w:divsChild>
            <w:div w:id="287975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65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loveofthehorse.com/support.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4548</Characters>
  <Application>Microsoft Office Word</Application>
  <DocSecurity>0</DocSecurity>
  <Lines>37</Lines>
  <Paragraphs>10</Paragraphs>
  <ScaleCrop>false</ScaleCrop>
  <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silvina</dc:creator>
  <cp:lastModifiedBy>silvina</cp:lastModifiedBy>
  <cp:revision>1</cp:revision>
  <dcterms:created xsi:type="dcterms:W3CDTF">2010-12-07T22:00:00Z</dcterms:created>
  <dcterms:modified xsi:type="dcterms:W3CDTF">2010-12-07T22:00:00Z</dcterms:modified>
</cp:coreProperties>
</file>